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Arjeplog kommunfullmäktige</w:t>
      </w:r>
    </w:p>
    <w:p>
      <w:pPr>
        <w:pStyle w:val="Heading1"/>
      </w:pPr>
      <w:r>
        <w:t xml:space="preserve">Glesbygdsservice för invånarna – samordnade och mobila lösningar</w:t>
      </w:r>
    </w:p>
    <w:p>
      <w:pPr>
        <w:spacing w:after="160" w:before="80"/>
      </w:pPr>
      <w:r>
        <w:rPr>
          <w:b/>
          <w:bCs/>
        </w:rPr>
        <w:t xml:space="preserve">Motionärer: </w:t>
      </w:r>
      <w:r>
        <w:t xml:space="preserve">Moderaterna i Arjeplog kommun</w:t>
      </w:r>
    </w:p>
    <w:p>
      <w:pPr>
        <w:pStyle w:val="Heading2"/>
      </w:pPr>
      <w:r>
        <w:t xml:space="preserve">Motivering</w:t>
      </w:r>
    </w:p>
    <w:p>
      <w:pPr>
        <w:spacing w:after="100"/>
      </w:pPr>
      <w:r>
        <w:t xml:space="preserve">I Arjeplogs kommun med extrem gleshet (0,2 inv/km²) och stora avstånd har varje invånare stor betydelse. Kommunens budget och planeringsdokument betonar att service, skola, omsorg och boende måste anpassas till de unika förutsättningarna. Traditionell centraliserad service fungerar inte för alla byar.</w:t>
      </w:r>
    </w:p>
    <w:p>
      <w:pPr>
        <w:spacing w:after="100"/>
      </w:pPr>
      <w:r>
        <w:t xml:space="preserve">Invånare i avsides lägen upplever långa resor för vård, ärenden, kultur och social kontakt. Detta bidrar till utflyttning, särskilt bland äldre och familjer. Mobila lösningar, samordnade besök (t.ex. hemtjänst + distriktssköterska + socialtjänst), byanära mötesplatser och digitala komplement kan höja servicenivån utan orimliga kostnader.</w:t>
      </w:r>
    </w:p>
    <w:p>
      <w:pPr>
        <w:spacing w:after="100"/>
      </w:pPr>
      <w:r>
        <w:t xml:space="preserve">Moderaterna vill att kommunen aktivt utvecklar innovativa serviceformer som sätter invånaren i centrum. Effektivitet och närhet är nyckelord – inte neddragningar.</w:t>
      </w:r>
    </w:p>
    <w:p>
      <w:pPr>
        <w:pStyle w:val="Heading2"/>
      </w:pPr>
      <w:r>
        <w:t xml:space="preserve">Förslag till beslut</w:t>
      </w:r>
    </w:p>
    <w:p>
      <w:pPr>
        <w:spacing w:after="60"/>
      </w:pPr>
      <w:r>
        <w:t xml:space="preserve">Med anledning av ovanstående yrkar Moderaterna i Arjeplog kommun att kommunfullmäktige beslutar:</w:t>
      </w:r>
    </w:p>
    <w:p>
      <w:pPr>
        <w:spacing w:after="40"/>
      </w:pPr>
      <w:r>
        <w:rPr>
          <w:b/>
          <w:bCs/>
        </w:rPr>
        <w:t xml:space="preserve">1. </w:t>
      </w:r>
      <w:r>
        <w:t xml:space="preserve">Att ge kommunstyrelsen i uppdrag att utreda och föreslå en modell för mobil och samordnad service (t.ex. rullande servicebuss eller schemalagda bybesök) för vård, omsorg och administrativa ärenden i de mest avsides delarna av kommunen.</w:t>
      </w:r>
    </w:p>
    <w:p>
      <w:pPr>
        <w:spacing w:after="40"/>
      </w:pPr>
      <w:r>
        <w:rPr>
          <w:b/>
          <w:bCs/>
        </w:rPr>
        <w:t xml:space="preserve">2. </w:t>
      </w:r>
      <w:r>
        <w:t xml:space="preserve">Att i budget 2027 avsätta medel för pilotprojekt kring mobila lösningar och digitala tjänster som minskar behovet av resor för invånarna.</w:t>
      </w:r>
    </w:p>
    <w:p>
      <w:pPr>
        <w:spacing w:after="40"/>
      </w:pPr>
      <w:r>
        <w:rPr>
          <w:b/>
          <w:bCs/>
        </w:rPr>
        <w:t xml:space="preserve">3. </w:t>
      </w:r>
      <w:r>
        <w:t xml:space="preserve">Att kartlägga och utveckla byanära mötesplatser och samlingslokaler i samverkan med föreningslivet för ökad social delaktighet.</w:t>
      </w:r>
    </w:p>
    <w:p>
      <w:pPr>
        <w:spacing w:after="40"/>
      </w:pPr>
      <w:r>
        <w:rPr>
          <w:b/>
          <w:bCs/>
        </w:rPr>
        <w:t xml:space="preserve">4. </w:t>
      </w:r>
      <w:r>
        <w:t xml:space="preserve">Att regelbundet mäta och redovisa invånarnas upplevelse av service och tillgänglighet i olika delar av kommunen.</w:t>
      </w:r>
    </w:p>
    <w:p>
      <w:pPr>
        <w:spacing w:before="360"/>
      </w:pPr>
    </w:p>
    <w:p>
      <w:r>
        <w:t xml:space="preserve">Arjeplog,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Arjeplog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2026-06-06T01:48:18.891Z</dcterms:created>
  <dcterms:modified xsi:type="dcterms:W3CDTF">2026-06-06T01:48:18.891Z</dcterms:modified>
</cp:coreProperties>
</file>

<file path=docProps/custom.xml><?xml version="1.0" encoding="utf-8"?>
<Properties xmlns="http://schemas.openxmlformats.org/officeDocument/2006/custom-properties" xmlns:vt="http://schemas.openxmlformats.org/officeDocument/2006/docPropsVTypes"/>
</file>